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</w:rPr>
      </w:pPr>
      <w:r w:rsidDel="00000000" w:rsidR="00000000" w:rsidRPr="00000000">
        <w:rPr/>
        <w:drawing>
          <wp:inline distB="0" distT="0" distL="114300" distR="114300">
            <wp:extent cx="801370" cy="79248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92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2257425</wp:posOffset>
                </wp:positionH>
                <wp:positionV relativeFrom="paragraph">
                  <wp:posOffset>0</wp:posOffset>
                </wp:positionV>
                <wp:extent cx="3781425" cy="107362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60050" y="3142875"/>
                          <a:ext cx="3771900" cy="1020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HAWAII DEPARTMENT OF EDUCATION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ESSA Hawaii Qualified Teacher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School Year 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21-22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School Monitoring Template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(Monitoring for School Year 20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20-21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2257425</wp:posOffset>
                </wp:positionH>
                <wp:positionV relativeFrom="paragraph">
                  <wp:posOffset>0</wp:posOffset>
                </wp:positionV>
                <wp:extent cx="3781425" cy="107362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10736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Section 1: HQT Progress</w:t>
      </w:r>
    </w:p>
    <w:tbl>
      <w:tblPr>
        <w:tblStyle w:val="Table1"/>
        <w:tblW w:w="1035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5640"/>
        <w:gridCol w:w="4050"/>
        <w:tblGridChange w:id="0">
          <w:tblGrid>
            <w:gridCol w:w="660"/>
            <w:gridCol w:w="5640"/>
            <w:gridCol w:w="40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Evidence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Percent of classes taught by HQTs BOY 2020-21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Monitor:  Provide data.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Percent of classes taught by HQTs EOY 2020-21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Monitor:  Provide data.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Percent of classes taught by HQTs BOY 2021-22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Monitor:  Provide data.</w:t>
            </w:r>
          </w:p>
        </w:tc>
      </w:tr>
    </w:tbl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HQTs =Hawaii Qualified Teachers, BOY=Beginning of Year 10/1, EOY=End of Year 6/30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Section 2: Professional Development/Support to Educators</w:t>
      </w:r>
    </w:p>
    <w:tbl>
      <w:tblPr>
        <w:tblStyle w:val="Table2"/>
        <w:tblW w:w="1035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5640"/>
        <w:gridCol w:w="4050"/>
        <w:tblGridChange w:id="0">
          <w:tblGrid>
            <w:gridCol w:w="660"/>
            <w:gridCol w:w="5640"/>
            <w:gridCol w:w="40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Answer/Evidence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Was your school identified as a Title I school?</w:t>
            </w:r>
          </w:p>
          <w:p w:rsidR="00000000" w:rsidDel="00000000" w:rsidP="00000000" w:rsidRDefault="00000000" w:rsidRPr="00000000" w14:paraId="00000018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Was your school a TSI or CSI school?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response for status in SY 2020-21.</w:t>
            </w:r>
          </w:p>
          <w:p w:rsidR="00000000" w:rsidDel="00000000" w:rsidP="00000000" w:rsidRDefault="00000000" w:rsidRPr="00000000" w14:paraId="0000001A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your school receive Title II A funds?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response.</w:t>
            </w:r>
          </w:p>
          <w:p w:rsidR="00000000" w:rsidDel="00000000" w:rsidP="00000000" w:rsidRDefault="00000000" w:rsidRPr="00000000" w14:paraId="0000001E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If the school received Title II A funds, what did the school use the funds for?</w:t>
            </w:r>
          </w:p>
          <w:p w:rsidR="00000000" w:rsidDel="00000000" w:rsidP="00000000" w:rsidRDefault="00000000" w:rsidRPr="00000000" w14:paraId="00000021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program ID(s) and supporting documentation.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If the school received Title II A funds, how did this help to “increase student achievement consistent with challenging State academic standards”?</w:t>
            </w:r>
          </w:p>
          <w:p w:rsidR="00000000" w:rsidDel="00000000" w:rsidP="00000000" w:rsidRDefault="00000000" w:rsidRPr="00000000" w14:paraId="00000025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response.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any of your teachers attend PD activities offered by the Complex Area that were funded with Title II A funds?</w:t>
            </w:r>
          </w:p>
          <w:p w:rsidR="00000000" w:rsidDel="00000000" w:rsidP="00000000" w:rsidRDefault="00000000" w:rsidRPr="00000000" w14:paraId="00000029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list of activities and teachers.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What professional development support did the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u w:val="single"/>
                <w:rtl w:val="0"/>
              </w:rPr>
              <w:t xml:space="preserve">complex area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provide to schools?</w:t>
            </w:r>
          </w:p>
          <w:p w:rsidR="00000000" w:rsidDel="00000000" w:rsidP="00000000" w:rsidRDefault="00000000" w:rsidRPr="00000000" w14:paraId="0000002D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list.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What mentoring and induction support did the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u w:val="single"/>
                <w:rtl w:val="0"/>
              </w:rPr>
              <w:t xml:space="preserve">school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provide to beginning teachers?</w:t>
            </w:r>
          </w:p>
          <w:p w:rsidR="00000000" w:rsidDel="00000000" w:rsidP="00000000" w:rsidRDefault="00000000" w:rsidRPr="00000000" w14:paraId="00000031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list and sign in.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What mentoring and induction support does the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u w:val="single"/>
                <w:rtl w:val="0"/>
              </w:rPr>
              <w:t xml:space="preserve">complex area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provide to schools?</w:t>
            </w:r>
          </w:p>
          <w:p w:rsidR="00000000" w:rsidDel="00000000" w:rsidP="00000000" w:rsidRDefault="00000000" w:rsidRPr="00000000" w14:paraId="00000035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list.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2.9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How did the school ensure that professional activities meet the statutory definition of  professional development which requires PD be: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sustained;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intensive;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collaborative;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job-embedded;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data-driven; and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classroom focused?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documentation of steps taken to ensure PD meets the statutory definition.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2.10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How did the school ensure that Title II funds were utilized in alignment with the Complex Area plan?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response.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Section 3: Teacher Qualifications</w:t>
      </w:r>
    </w:p>
    <w:tbl>
      <w:tblPr>
        <w:tblStyle w:val="Table3"/>
        <w:tblW w:w="1035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5625"/>
        <w:gridCol w:w="4050"/>
        <w:tblGridChange w:id="0">
          <w:tblGrid>
            <w:gridCol w:w="675"/>
            <w:gridCol w:w="5625"/>
            <w:gridCol w:w="40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Answer/Evidence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Does the master schedule match the course offerings, teacher assignment, and student course assignments submitted to DOE?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copy of 2020-21 master schedule.  (Elementary schools: tentative staffing schedule.)</w:t>
            </w:r>
          </w:p>
          <w:p w:rsidR="00000000" w:rsidDel="00000000" w:rsidP="00000000" w:rsidRDefault="00000000" w:rsidRPr="00000000" w14:paraId="0000004B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3.2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Was the course and assignment data submitted in SIS by September 1 and within 30 days of any new course assignment?</w:t>
            </w:r>
          </w:p>
          <w:p w:rsidR="00000000" w:rsidDel="00000000" w:rsidP="00000000" w:rsidRDefault="00000000" w:rsidRPr="00000000" w14:paraId="0000004F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Monitor: Check SIS data.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the school confirm the HQT data accuracy including ACCN teaching assignment(s) during the September 2020 Preview? </w:t>
            </w:r>
          </w:p>
          <w:p w:rsidR="00000000" w:rsidDel="00000000" w:rsidP="00000000" w:rsidRDefault="00000000" w:rsidRPr="00000000" w14:paraId="00000053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Monitor: Confirm accurate assignments.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3.4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Does the school maintain a copy of all HQ documentation in each teacher’s Employee Personnel File  [e.g. PDP Plan (optional),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HQ Form with attached documents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NHQT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parent letter]?</w:t>
            </w:r>
          </w:p>
          <w:p w:rsidR="00000000" w:rsidDel="00000000" w:rsidP="00000000" w:rsidRDefault="00000000" w:rsidRPr="00000000" w14:paraId="00000057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copies of HQ documentation for teachers listed.</w:t>
            </w:r>
          </w:p>
          <w:p w:rsidR="00000000" w:rsidDel="00000000" w:rsidP="00000000" w:rsidRDefault="00000000" w:rsidRPr="00000000" w14:paraId="00000059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Monitor: Review for completeness.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3.5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Does the school forward all HQ documentation when a teacher transfers to another DOE school?  </w:t>
            </w:r>
          </w:p>
          <w:p w:rsidR="00000000" w:rsidDel="00000000" w:rsidP="00000000" w:rsidRDefault="00000000" w:rsidRPr="00000000" w14:paraId="0000005C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names of teachers who transferred to DOE schools at the end of SY 2020-21 and school to which they transferred.</w:t>
            </w:r>
          </w:p>
          <w:p w:rsidR="00000000" w:rsidDel="00000000" w:rsidP="00000000" w:rsidRDefault="00000000" w:rsidRPr="00000000" w14:paraId="0000005E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the school request for a Technology Based Exemption?</w:t>
            </w:r>
          </w:p>
          <w:p w:rsidR="00000000" w:rsidDel="00000000" w:rsidP="00000000" w:rsidRDefault="00000000" w:rsidRPr="00000000" w14:paraId="00000061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If yes, what teacher(s) was it submitted for?</w:t>
            </w:r>
          </w:p>
          <w:p w:rsidR="00000000" w:rsidDel="00000000" w:rsidP="00000000" w:rsidRDefault="00000000" w:rsidRPr="00000000" w14:paraId="00000063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the technology used provide 100% of the instruction, assessment and grading of the student(s)?</w:t>
            </w:r>
          </w:p>
          <w:p w:rsidR="00000000" w:rsidDel="00000000" w:rsidP="00000000" w:rsidRDefault="00000000" w:rsidRPr="00000000" w14:paraId="00000065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list, copies of PO, invoice and ATP. 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Provide copy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of student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(s) grade report (name and PII of student to be removed).</w:t>
            </w:r>
          </w:p>
        </w:tc>
      </w:tr>
    </w:tbl>
    <w:p w:rsidR="00000000" w:rsidDel="00000000" w:rsidP="00000000" w:rsidRDefault="00000000" w:rsidRPr="00000000" w14:paraId="00000067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Section 4: Casual Personnel</w:t>
      </w:r>
    </w:p>
    <w:tbl>
      <w:tblPr>
        <w:tblStyle w:val="Table4"/>
        <w:tblW w:w="1035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0"/>
        <w:gridCol w:w="5610"/>
        <w:gridCol w:w="4050"/>
        <w:tblGridChange w:id="0">
          <w:tblGrid>
            <w:gridCol w:w="690"/>
            <w:gridCol w:w="5610"/>
            <w:gridCol w:w="40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Answer/Evidence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the school hire any Casual Hire Personnel Part-time teachers (PTT)? (Regardless of funding source.)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Provide list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of names.</w:t>
            </w:r>
          </w:p>
          <w:p w:rsidR="00000000" w:rsidDel="00000000" w:rsidP="00000000" w:rsidRDefault="00000000" w:rsidRPr="00000000" w14:paraId="0000006F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Roboto" w:cs="Roboto" w:eastAsia="Roboto" w:hAnsi="Roboto"/>
                <w:sz w:val="22"/>
                <w:szCs w:val="22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4.1a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If so, </w:t>
            </w:r>
          </w:p>
          <w:p w:rsidR="00000000" w:rsidDel="00000000" w:rsidP="00000000" w:rsidRDefault="00000000" w:rsidRPr="00000000" w14:paraId="00000073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How many were Direct Instruction (DIN)?</w:t>
            </w:r>
          </w:p>
          <w:p w:rsidR="00000000" w:rsidDel="00000000" w:rsidP="00000000" w:rsidRDefault="00000000" w:rsidRPr="00000000" w14:paraId="00000074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Were any PTT DIN hired as Kupuna?</w:t>
            </w:r>
          </w:p>
          <w:p w:rsidR="00000000" w:rsidDel="00000000" w:rsidP="00000000" w:rsidRDefault="00000000" w:rsidRPr="00000000" w14:paraId="00000076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How many were PTTB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Waiver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(DIW)?</w:t>
            </w:r>
          </w:p>
          <w:p w:rsidR="00000000" w:rsidDel="00000000" w:rsidP="00000000" w:rsidRDefault="00000000" w:rsidRPr="00000000" w14:paraId="00000078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How many were Non-Instructional Duties (NID)?</w:t>
            </w:r>
          </w:p>
          <w:p w:rsidR="00000000" w:rsidDel="00000000" w:rsidP="00000000" w:rsidRDefault="00000000" w:rsidRPr="00000000" w14:paraId="0000007A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count for each category.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4.1b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the school ensure:</w:t>
            </w:r>
          </w:p>
          <w:p w:rsidR="00000000" w:rsidDel="00000000" w:rsidP="00000000" w:rsidRDefault="00000000" w:rsidRPr="00000000" w14:paraId="0000007E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The DIN PTT meets the HQT Requirements?</w:t>
            </w:r>
          </w:p>
          <w:p w:rsidR="00000000" w:rsidDel="00000000" w:rsidP="00000000" w:rsidRDefault="00000000" w:rsidRPr="00000000" w14:paraId="0000007F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any NHQ PTT DIN teach for four or more consecutive weeks?</w:t>
            </w:r>
          </w:p>
          <w:p w:rsidR="00000000" w:rsidDel="00000000" w:rsidP="00000000" w:rsidRDefault="00000000" w:rsidRPr="00000000" w14:paraId="00000081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The Waiver for the PTTB DIW was submitted? </w:t>
            </w:r>
          </w:p>
          <w:p w:rsidR="00000000" w:rsidDel="00000000" w:rsidP="00000000" w:rsidRDefault="00000000" w:rsidRPr="00000000" w14:paraId="00000083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The NID PTT meets the Hawaii teacher license or Class A (Bachelor’s degree) requirements?</w:t>
            </w:r>
          </w:p>
          <w:p w:rsidR="00000000" w:rsidDel="00000000" w:rsidP="00000000" w:rsidRDefault="00000000" w:rsidRPr="00000000" w14:paraId="00000085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response for each casual employee.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4.1c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Does the school maintain a copy of all required employment forms (Application, I-9 Form, HQT/qualification documents*)?  </w:t>
            </w:r>
          </w:p>
          <w:p w:rsidR="00000000" w:rsidDel="00000000" w:rsidP="00000000" w:rsidRDefault="00000000" w:rsidRPr="00000000" w14:paraId="00000089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*transcript, diploma, etc.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copies of the employment forms for review. Indicate if a PTT is a regular DOE teacher; I-9 and HQT/q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ualification documents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are not needed for these individuals.</w:t>
            </w:r>
          </w:p>
          <w:p w:rsidR="00000000" w:rsidDel="00000000" w:rsidP="00000000" w:rsidRDefault="00000000" w:rsidRPr="00000000" w14:paraId="0000008B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4.1d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the school forward the supporting HQT/qualification/waiver documentation to the Educator Quality Section?</w:t>
            </w:r>
          </w:p>
          <w:p w:rsidR="00000000" w:rsidDel="00000000" w:rsidP="00000000" w:rsidRDefault="00000000" w:rsidRPr="00000000" w14:paraId="0000008E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Monitor: Verify records received in OTM EQS.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the school hire any Casual Hire Personnel Paraprofessional Educator (PPE)?  (Regardless of funding source.)</w:t>
            </w:r>
          </w:p>
          <w:p w:rsidR="00000000" w:rsidDel="00000000" w:rsidP="00000000" w:rsidRDefault="00000000" w:rsidRPr="00000000" w14:paraId="0000009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Provide list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of names 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If so,</w:t>
            </w:r>
          </w:p>
          <w:p w:rsidR="00000000" w:rsidDel="00000000" w:rsidP="00000000" w:rsidRDefault="00000000" w:rsidRPr="00000000" w14:paraId="00000096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How many were Direct Instructional Support (DIS)?</w:t>
            </w:r>
          </w:p>
          <w:p w:rsidR="00000000" w:rsidDel="00000000" w:rsidP="00000000" w:rsidRDefault="00000000" w:rsidRPr="00000000" w14:paraId="00000097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any PPE DIS provide support to English Learners or coordinate parental involvement activities (PCNC)?</w:t>
            </w:r>
          </w:p>
          <w:p w:rsidR="00000000" w:rsidDel="00000000" w:rsidP="00000000" w:rsidRDefault="00000000" w:rsidRPr="00000000" w14:paraId="00000099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How many were Non-Instructional Duties (NID)? </w:t>
            </w:r>
          </w:p>
          <w:p w:rsidR="00000000" w:rsidDel="00000000" w:rsidP="00000000" w:rsidRDefault="00000000" w:rsidRPr="00000000" w14:paraId="0000009B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count for each category.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4.2b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the school ensure:</w:t>
            </w:r>
          </w:p>
          <w:p w:rsidR="00000000" w:rsidDel="00000000" w:rsidP="00000000" w:rsidRDefault="00000000" w:rsidRPr="00000000" w14:paraId="0000009F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The DIS PPE met Paraprofessional requirements?</w:t>
            </w:r>
          </w:p>
          <w:p w:rsidR="00000000" w:rsidDel="00000000" w:rsidP="00000000" w:rsidRDefault="00000000" w:rsidRPr="00000000" w14:paraId="000000A0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The NID PPE met the Class B (less than Bachelor’s degree) requirements?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response for each casual employee.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Indicate if a PPE is a regular DOE EA; I-9 and HQT/qualification documents are not needed for these individuals.</w:t>
            </w:r>
          </w:p>
          <w:p w:rsidR="00000000" w:rsidDel="00000000" w:rsidP="00000000" w:rsidRDefault="00000000" w:rsidRPr="00000000" w14:paraId="000000A3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4.2c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Does the school maintain a copy of all required employment forms (Application, I-9 Form, HQT/Paraprofessional/qualification* documentation)?</w:t>
            </w:r>
          </w:p>
          <w:p w:rsidR="00000000" w:rsidDel="00000000" w:rsidP="00000000" w:rsidRDefault="00000000" w:rsidRPr="00000000" w14:paraId="000000A6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*transcript, diploma, etc.</w:t>
            </w:r>
          </w:p>
          <w:p w:rsidR="00000000" w:rsidDel="00000000" w:rsidP="00000000" w:rsidRDefault="00000000" w:rsidRPr="00000000" w14:paraId="000000A7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copies of the employment forms for review.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4.2d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the school forward the supporting HQT/Paraprofessional/qualification documentation to the Educator Quality Section?</w:t>
            </w:r>
          </w:p>
          <w:p w:rsidR="00000000" w:rsidDel="00000000" w:rsidP="00000000" w:rsidRDefault="00000000" w:rsidRPr="00000000" w14:paraId="000000AB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Monitor: Verify records received in OTM EQS.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the school hire any Casual Hire Personnel Paraprofessional Tutor (PPT)?  (Regardless of funding source.) </w:t>
            </w:r>
          </w:p>
          <w:p w:rsidR="00000000" w:rsidDel="00000000" w:rsidP="00000000" w:rsidRDefault="00000000" w:rsidRPr="00000000" w14:paraId="000000AF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Provide list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of names.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4.3a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If so, </w:t>
            </w:r>
          </w:p>
          <w:p w:rsidR="00000000" w:rsidDel="00000000" w:rsidP="00000000" w:rsidRDefault="00000000" w:rsidRPr="00000000" w14:paraId="000000B3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How many were Direct Instructional Support (DIS)?</w:t>
            </w:r>
          </w:p>
          <w:p w:rsidR="00000000" w:rsidDel="00000000" w:rsidP="00000000" w:rsidRDefault="00000000" w:rsidRPr="00000000" w14:paraId="000000B4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any PPT DIS coordinate parental involvement activities (PCNC)?</w:t>
            </w:r>
          </w:p>
          <w:p w:rsidR="00000000" w:rsidDel="00000000" w:rsidP="00000000" w:rsidRDefault="00000000" w:rsidRPr="00000000" w14:paraId="000000B6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How many were Non-Instructional Duties (NID)?</w:t>
            </w:r>
          </w:p>
          <w:p w:rsidR="00000000" w:rsidDel="00000000" w:rsidP="00000000" w:rsidRDefault="00000000" w:rsidRPr="00000000" w14:paraId="000000B8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count for each category.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4.3b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the school ensure:</w:t>
            </w:r>
          </w:p>
          <w:p w:rsidR="00000000" w:rsidDel="00000000" w:rsidP="00000000" w:rsidRDefault="00000000" w:rsidRPr="00000000" w14:paraId="000000BC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The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DIS PPT meet the Paraprofessional Requirements?</w:t>
            </w:r>
          </w:p>
          <w:p w:rsidR="00000000" w:rsidDel="00000000" w:rsidP="00000000" w:rsidRDefault="00000000" w:rsidRPr="00000000" w14:paraId="000000BE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The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NID PPT meet Class B (less than Bachelor’s degree) requirements?</w:t>
            </w:r>
          </w:p>
          <w:p w:rsidR="00000000" w:rsidDel="00000000" w:rsidP="00000000" w:rsidRDefault="00000000" w:rsidRPr="00000000" w14:paraId="000000C0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response for each casual employee.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4.3c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Does the school maintain a copy of all required employment forms (Application, I-9 Form, Paraprofessional/qualification* documentation)?</w:t>
            </w:r>
          </w:p>
          <w:p w:rsidR="00000000" w:rsidDel="00000000" w:rsidP="00000000" w:rsidRDefault="00000000" w:rsidRPr="00000000" w14:paraId="000000C4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*transcript, diploma, etc.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copies of the employment forms for review.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Indicate if a PTT is a regular DOE EA; I-9 and HQT/qualification documents are not needed for these individuals.</w:t>
            </w:r>
          </w:p>
          <w:p w:rsidR="00000000" w:rsidDel="00000000" w:rsidP="00000000" w:rsidRDefault="00000000" w:rsidRPr="00000000" w14:paraId="000000C6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4.3d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Did the school forward the supporting Paraprofessional/qualification documentation to the Educator Quality Section?</w:t>
            </w:r>
          </w:p>
          <w:p w:rsidR="00000000" w:rsidDel="00000000" w:rsidP="00000000" w:rsidRDefault="00000000" w:rsidRPr="00000000" w14:paraId="000000C9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Monitor:  Verify records received in OTM EQS.</w:t>
            </w:r>
          </w:p>
        </w:tc>
      </w:tr>
    </w:tbl>
    <w:p w:rsidR="00000000" w:rsidDel="00000000" w:rsidP="00000000" w:rsidRDefault="00000000" w:rsidRPr="00000000" w14:paraId="000000CB">
      <w:pPr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Section 5: English Learner/Sheltered Instruction</w:t>
      </w:r>
      <w:r w:rsidDel="00000000" w:rsidR="00000000" w:rsidRPr="00000000">
        <w:rPr>
          <w:rtl w:val="0"/>
        </w:rPr>
      </w:r>
    </w:p>
    <w:tbl>
      <w:tblPr>
        <w:tblStyle w:val="Table5"/>
        <w:tblW w:w="1044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5640"/>
        <w:gridCol w:w="4140"/>
        <w:tblGridChange w:id="0">
          <w:tblGrid>
            <w:gridCol w:w="660"/>
            <w:gridCol w:w="5640"/>
            <w:gridCol w:w="41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D">
            <w:pPr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Answer/Evidence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Who is your EL Coordinator?</w:t>
            </w:r>
          </w:p>
          <w:p w:rsidR="00000000" w:rsidDel="00000000" w:rsidP="00000000" w:rsidRDefault="00000000" w:rsidRPr="00000000" w14:paraId="000000D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Is your coordinator TESOL licensed or TESOL HQ?</w:t>
            </w:r>
          </w:p>
          <w:p w:rsidR="00000000" w:rsidDel="00000000" w:rsidP="00000000" w:rsidRDefault="00000000" w:rsidRPr="00000000" w14:paraId="000000D4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name and response.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How many EL students attend your school?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count as of 10/1/2020.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Who are the teachers who are assigned or provide direct TESOL instruction to your EL students?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Provide list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of teachers.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5.4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Do all of the teachers in 5.3 have a TESOL license or meet the HQ requirement for TESOL? </w:t>
            </w:r>
          </w:p>
          <w:p w:rsidR="00000000" w:rsidDel="00000000" w:rsidP="00000000" w:rsidRDefault="00000000" w:rsidRPr="00000000" w14:paraId="000000DF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response.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5.5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What support has the school provided to the TESOL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NHQT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to help them become TESOL HQ?</w:t>
            </w:r>
          </w:p>
          <w:p w:rsidR="00000000" w:rsidDel="00000000" w:rsidP="00000000" w:rsidRDefault="00000000" w:rsidRPr="00000000" w14:paraId="000000E3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response.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5.6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Do the teachers who plan instruction or provide instruction meet the Sheltered Instruction requirement?</w:t>
            </w:r>
          </w:p>
          <w:p w:rsidR="00000000" w:rsidDel="00000000" w:rsidP="00000000" w:rsidRDefault="00000000" w:rsidRPr="00000000" w14:paraId="000000E7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response.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5.7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By the beginning of school yea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r 2024-25,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what plans does the school have to ensure that 100% of their SY 2021-22 teachers have a minimum of 6 Sheltered Instruction (or equivalent) credits?</w:t>
            </w:r>
          </w:p>
          <w:p w:rsidR="00000000" w:rsidDel="00000000" w:rsidP="00000000" w:rsidRDefault="00000000" w:rsidRPr="00000000" w14:paraId="000000EB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response.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What plan does the school have in place to ensure that new teachers attain their required Sheltered Instruction qualification within three years of hire?</w:t>
            </w:r>
          </w:p>
          <w:p w:rsidR="00000000" w:rsidDel="00000000" w:rsidP="00000000" w:rsidRDefault="00000000" w:rsidRPr="00000000" w14:paraId="000000EF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response.</w:t>
            </w:r>
          </w:p>
        </w:tc>
      </w:tr>
    </w:tbl>
    <w:p w:rsidR="00000000" w:rsidDel="00000000" w:rsidP="00000000" w:rsidRDefault="00000000" w:rsidRPr="00000000" w14:paraId="000000F1">
      <w:pPr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Section 6: School Assurances</w:t>
      </w:r>
    </w:p>
    <w:tbl>
      <w:tblPr>
        <w:tblStyle w:val="Table6"/>
        <w:tblW w:w="1035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5640"/>
        <w:gridCol w:w="4050"/>
        <w:tblGridChange w:id="0">
          <w:tblGrid>
            <w:gridCol w:w="660"/>
            <w:gridCol w:w="5640"/>
            <w:gridCol w:w="40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Document/Evidence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6.1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The school assures that parents or guardians were notified when their child had been assigned or had been taught for four or more consecutive weeks by a teacher or substitute who is non-HQ.</w:t>
            </w:r>
          </w:p>
          <w:p w:rsidR="00000000" w:rsidDel="00000000" w:rsidP="00000000" w:rsidRDefault="00000000" w:rsidRPr="00000000" w14:paraId="000000F8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evidence that parental notification letters were sent to parents of NHQTs and substitutes. Provide a copy of each letter sent.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The school assures that all parents were notified of their right to request and receive information on the qualifications of their children’s teachers.</w:t>
            </w:r>
          </w:p>
          <w:p w:rsidR="00000000" w:rsidDel="00000000" w:rsidP="00000000" w:rsidRDefault="00000000" w:rsidRPr="00000000" w14:paraId="000000FC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a copy of the school’s notification to parents and the method of distribution.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Roboto" w:cs="Roboto" w:eastAsia="Roboto" w:hAnsi="Roboto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The school assures that parents were provided information on the qualifications of their children’s teachers upon request.</w:t>
            </w:r>
          </w:p>
          <w:p w:rsidR="00000000" w:rsidDel="00000000" w:rsidP="00000000" w:rsidRDefault="00000000" w:rsidRPr="00000000" w14:paraId="00000100">
            <w:pPr>
              <w:rPr>
                <w:rFonts w:ascii="Roboto" w:cs="Roboto" w:eastAsia="Roboto" w:hAnsi="Roboto"/>
                <w:sz w:val="22"/>
                <w:szCs w:val="22"/>
              </w:rPr>
            </w:pPr>
            <w:bookmarkStart w:colFirst="0" w:colLast="0" w:name="_9bok602aqnp8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 Provide evidence of the school’s response to a parental request.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6.4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rFonts w:ascii="Roboto" w:cs="Roboto" w:eastAsia="Roboto" w:hAnsi="Roboto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How does the school retain records related to Title II A?  How long does the school retain those records?</w:t>
            </w:r>
          </w:p>
          <w:p w:rsidR="00000000" w:rsidDel="00000000" w:rsidP="00000000" w:rsidRDefault="00000000" w:rsidRPr="00000000" w14:paraId="00000104">
            <w:pPr>
              <w:rPr>
                <w:rFonts w:ascii="Roboto" w:cs="Roboto" w:eastAsia="Roboto" w:hAnsi="Roboto"/>
                <w:sz w:val="22"/>
                <w:szCs w:val="22"/>
              </w:rPr>
            </w:pPr>
            <w:bookmarkStart w:colFirst="0" w:colLast="0" w:name="_jsq4p98809ra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School: Provide response.</w:t>
            </w:r>
          </w:p>
        </w:tc>
      </w:tr>
    </w:tbl>
    <w:p w:rsidR="00000000" w:rsidDel="00000000" w:rsidP="00000000" w:rsidRDefault="00000000" w:rsidRPr="00000000" w14:paraId="00000106">
      <w:pPr>
        <w:rPr>
          <w:rFonts w:ascii="Roboto" w:cs="Roboto" w:eastAsia="Roboto" w:hAnsi="Robot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sz w:val="22"/>
          <w:szCs w:val="22"/>
          <w:rtl w:val="0"/>
        </w:rPr>
        <w:t xml:space="preserve">Note:  Compliance will be monitored by DOE.  Failure to meet program regulations and/or established deadlines may result in sanctions, including an interruption of federal funds.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08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tabs>
        <w:tab w:val="center" w:pos="4320"/>
        <w:tab w:val="right" w:pos="8640"/>
      </w:tabs>
      <w:spacing w:after="72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Fonts w:ascii="Roboto" w:cs="Roboto" w:eastAsia="Roboto" w:hAnsi="Roboto"/>
        <w:sz w:val="20"/>
        <w:szCs w:val="20"/>
        <w:rtl w:val="0"/>
      </w:rPr>
      <w:t xml:space="preserve">July</w:t>
    </w:r>
    <w:r w:rsidDel="00000000" w:rsidR="00000000" w:rsidRPr="00000000">
      <w:rPr>
        <w:rFonts w:ascii="Roboto" w:cs="Roboto" w:eastAsia="Roboto" w:hAnsi="Roboto"/>
        <w:sz w:val="20"/>
        <w:szCs w:val="20"/>
        <w:rtl w:val="0"/>
      </w:rPr>
      <w:t xml:space="preserve"> 2021</w:t>
      <w:tab/>
      <w:tab/>
      <w:t xml:space="preserve">Page </w:t>
    </w:r>
    <w:r w:rsidDel="00000000" w:rsidR="00000000" w:rsidRPr="00000000">
      <w:rPr>
        <w:rFonts w:ascii="Roboto" w:cs="Roboto" w:eastAsia="Roboto" w:hAnsi="Roboto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" w:cs="Roboto" w:eastAsia="Roboto" w:hAnsi="Roboto"/>
        <w:sz w:val="20"/>
        <w:szCs w:val="20"/>
        <w:rtl w:val="0"/>
      </w:rPr>
      <w:t xml:space="preserve"> of </w:t>
    </w:r>
    <w:r w:rsidDel="00000000" w:rsidR="00000000" w:rsidRPr="00000000">
      <w:rPr>
        <w:rFonts w:ascii="Roboto" w:cs="Roboto" w:eastAsia="Roboto" w:hAnsi="Roboto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